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AFB" w:rsidRDefault="008C2AFB" w:rsidP="008C2AF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</w:pPr>
      <w:r w:rsidRPr="008C2AFB"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  <w:t>Osiągnięte przez gminę poziomy recyklingu, przygotowania do ponownego użycia i odzysku innymi metodami oraz ograniczenia masy odpadów komunalnych ulegających biodegradacji przekazywanych do składowania:</w:t>
      </w:r>
    </w:p>
    <w:p w:rsidR="008C2AFB" w:rsidRPr="008C2AFB" w:rsidRDefault="008C2AFB" w:rsidP="008C2A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-714" w:type="dxa"/>
        <w:tblLook w:val="04A0" w:firstRow="1" w:lastRow="0" w:firstColumn="1" w:lastColumn="0" w:noHBand="0" w:noVBand="1"/>
      </w:tblPr>
      <w:tblGrid>
        <w:gridCol w:w="2597"/>
        <w:gridCol w:w="876"/>
        <w:gridCol w:w="889"/>
        <w:gridCol w:w="889"/>
        <w:gridCol w:w="876"/>
        <w:gridCol w:w="876"/>
        <w:gridCol w:w="842"/>
        <w:gridCol w:w="817"/>
        <w:gridCol w:w="818"/>
      </w:tblGrid>
      <w:tr w:rsidR="008C2AFB" w:rsidRPr="008C2AFB" w:rsidTr="004A6690">
        <w:tc>
          <w:tcPr>
            <w:tcW w:w="2597" w:type="dxa"/>
            <w:vAlign w:val="center"/>
          </w:tcPr>
          <w:p w:rsidR="008C2AFB" w:rsidRPr="008C2AFB" w:rsidRDefault="008C2AFB" w:rsidP="004A669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C2A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Rok</w:t>
            </w:r>
          </w:p>
        </w:tc>
        <w:tc>
          <w:tcPr>
            <w:tcW w:w="876" w:type="dxa"/>
            <w:vAlign w:val="center"/>
          </w:tcPr>
          <w:p w:rsidR="008C2AFB" w:rsidRPr="008C2AFB" w:rsidRDefault="008C2AFB" w:rsidP="004A669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C2A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2013</w:t>
            </w:r>
          </w:p>
        </w:tc>
        <w:tc>
          <w:tcPr>
            <w:tcW w:w="889" w:type="dxa"/>
            <w:vAlign w:val="center"/>
          </w:tcPr>
          <w:p w:rsidR="008C2AFB" w:rsidRPr="008C2AFB" w:rsidRDefault="008C2AFB" w:rsidP="004A669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C2A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2014</w:t>
            </w:r>
          </w:p>
        </w:tc>
        <w:tc>
          <w:tcPr>
            <w:tcW w:w="889" w:type="dxa"/>
            <w:vAlign w:val="center"/>
          </w:tcPr>
          <w:p w:rsidR="008C2AFB" w:rsidRPr="008C2AFB" w:rsidRDefault="008C2AFB" w:rsidP="004A669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C2A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2015</w:t>
            </w:r>
          </w:p>
        </w:tc>
        <w:tc>
          <w:tcPr>
            <w:tcW w:w="821" w:type="dxa"/>
            <w:vAlign w:val="center"/>
          </w:tcPr>
          <w:p w:rsidR="008C2AFB" w:rsidRPr="008C2AFB" w:rsidRDefault="008C2AFB" w:rsidP="004A669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C2A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2016</w:t>
            </w:r>
          </w:p>
        </w:tc>
        <w:tc>
          <w:tcPr>
            <w:tcW w:w="821" w:type="dxa"/>
            <w:vAlign w:val="center"/>
          </w:tcPr>
          <w:p w:rsidR="008C2AFB" w:rsidRPr="008C2AFB" w:rsidRDefault="008C2AFB" w:rsidP="004A669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C2A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2017</w:t>
            </w:r>
          </w:p>
        </w:tc>
        <w:tc>
          <w:tcPr>
            <w:tcW w:w="842" w:type="dxa"/>
            <w:vAlign w:val="center"/>
          </w:tcPr>
          <w:p w:rsidR="008C2AFB" w:rsidRPr="008C2AFB" w:rsidRDefault="008C2AFB" w:rsidP="004A669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C2A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2018</w:t>
            </w:r>
          </w:p>
        </w:tc>
        <w:tc>
          <w:tcPr>
            <w:tcW w:w="817" w:type="dxa"/>
            <w:vAlign w:val="center"/>
          </w:tcPr>
          <w:p w:rsidR="008C2AFB" w:rsidRPr="008C2AFB" w:rsidRDefault="008C2AFB" w:rsidP="004A669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C2A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2019</w:t>
            </w:r>
          </w:p>
        </w:tc>
        <w:tc>
          <w:tcPr>
            <w:tcW w:w="818" w:type="dxa"/>
            <w:vAlign w:val="center"/>
          </w:tcPr>
          <w:p w:rsidR="008C2AFB" w:rsidRPr="008C2AFB" w:rsidRDefault="008C2AFB" w:rsidP="004A669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C2A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2020</w:t>
            </w:r>
          </w:p>
        </w:tc>
      </w:tr>
      <w:tr w:rsidR="008C2AFB" w:rsidTr="004A6690">
        <w:tc>
          <w:tcPr>
            <w:tcW w:w="2597" w:type="dxa"/>
            <w:vAlign w:val="center"/>
          </w:tcPr>
          <w:p w:rsidR="008C2AFB" w:rsidRPr="008C2AFB" w:rsidRDefault="008C2AFB" w:rsidP="004A669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C2A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Osiągnięty poziom recyklingu i przygotowania do ponownego użycia papieru, metali, tworzyw sztucznych i szkła [%]</w:t>
            </w:r>
          </w:p>
        </w:tc>
        <w:tc>
          <w:tcPr>
            <w:tcW w:w="876" w:type="dxa"/>
            <w:vAlign w:val="center"/>
          </w:tcPr>
          <w:p w:rsidR="008C2AFB" w:rsidRPr="00033A1B" w:rsidRDefault="008C2AFB" w:rsidP="004A66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A1B">
              <w:rPr>
                <w:rFonts w:ascii="Times New Roman" w:hAnsi="Times New Roman" w:cs="Times New Roman"/>
                <w:sz w:val="24"/>
                <w:szCs w:val="24"/>
              </w:rPr>
              <w:t>41,17</w:t>
            </w:r>
          </w:p>
        </w:tc>
        <w:tc>
          <w:tcPr>
            <w:tcW w:w="889" w:type="dxa"/>
            <w:vAlign w:val="center"/>
          </w:tcPr>
          <w:p w:rsidR="008C2AFB" w:rsidRPr="00033A1B" w:rsidRDefault="008C2AFB" w:rsidP="004A66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3A1B">
              <w:rPr>
                <w:rFonts w:ascii="Times New Roman" w:hAnsi="Times New Roman" w:cs="Times New Roman"/>
                <w:sz w:val="24"/>
                <w:szCs w:val="24"/>
              </w:rPr>
              <w:t>51,94</w:t>
            </w:r>
          </w:p>
        </w:tc>
        <w:tc>
          <w:tcPr>
            <w:tcW w:w="889" w:type="dxa"/>
            <w:vAlign w:val="center"/>
          </w:tcPr>
          <w:p w:rsidR="008C2AFB" w:rsidRPr="00033A1B" w:rsidRDefault="008C2AFB" w:rsidP="004A66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3A1B">
              <w:rPr>
                <w:rFonts w:ascii="Times New Roman" w:hAnsi="Times New Roman" w:cs="Times New Roman"/>
                <w:sz w:val="24"/>
                <w:szCs w:val="24"/>
              </w:rPr>
              <w:t>42,47</w:t>
            </w:r>
          </w:p>
        </w:tc>
        <w:tc>
          <w:tcPr>
            <w:tcW w:w="821" w:type="dxa"/>
            <w:vAlign w:val="center"/>
          </w:tcPr>
          <w:p w:rsidR="008C2AFB" w:rsidRPr="00033A1B" w:rsidRDefault="008C2AFB" w:rsidP="004A66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3A1B">
              <w:rPr>
                <w:rFonts w:ascii="Times New Roman" w:hAnsi="Times New Roman" w:cs="Times New Roman"/>
                <w:sz w:val="24"/>
                <w:szCs w:val="24"/>
              </w:rPr>
              <w:t>41,50</w:t>
            </w:r>
          </w:p>
        </w:tc>
        <w:tc>
          <w:tcPr>
            <w:tcW w:w="821" w:type="dxa"/>
            <w:vAlign w:val="center"/>
          </w:tcPr>
          <w:p w:rsidR="008C2AFB" w:rsidRPr="00033A1B" w:rsidRDefault="008C2AFB" w:rsidP="004A66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3A1B">
              <w:rPr>
                <w:rFonts w:ascii="Times New Roman" w:hAnsi="Times New Roman" w:cs="Times New Roman"/>
                <w:sz w:val="24"/>
                <w:szCs w:val="24"/>
              </w:rPr>
              <w:t>31,19</w:t>
            </w:r>
          </w:p>
        </w:tc>
        <w:tc>
          <w:tcPr>
            <w:tcW w:w="842" w:type="dxa"/>
            <w:vAlign w:val="center"/>
          </w:tcPr>
          <w:p w:rsidR="008C2AFB" w:rsidRPr="00033A1B" w:rsidRDefault="008C2AFB" w:rsidP="004A66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3A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33,00</w:t>
            </w:r>
          </w:p>
        </w:tc>
        <w:tc>
          <w:tcPr>
            <w:tcW w:w="817" w:type="dxa"/>
            <w:vAlign w:val="center"/>
          </w:tcPr>
          <w:p w:rsidR="008C2AFB" w:rsidRPr="00033A1B" w:rsidRDefault="008C2AFB" w:rsidP="004A66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3A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44,21</w:t>
            </w:r>
          </w:p>
        </w:tc>
        <w:tc>
          <w:tcPr>
            <w:tcW w:w="818" w:type="dxa"/>
            <w:vAlign w:val="center"/>
          </w:tcPr>
          <w:p w:rsidR="008C2AFB" w:rsidRPr="00033A1B" w:rsidRDefault="00816746" w:rsidP="008167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67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33,26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8C2AFB" w:rsidTr="004A6690">
        <w:tc>
          <w:tcPr>
            <w:tcW w:w="2597" w:type="dxa"/>
            <w:vAlign w:val="center"/>
          </w:tcPr>
          <w:p w:rsidR="008C2AFB" w:rsidRPr="008C2AFB" w:rsidRDefault="008C2AFB" w:rsidP="004A669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C2A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Osiągnięty poziom recyklingu, przygotowania do ponownego użycia i  odzysku innymi metodami</w:t>
            </w:r>
            <w:r w:rsidRPr="008C2AFB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 xml:space="preserve"> </w:t>
            </w:r>
            <w:r w:rsidRPr="008C2A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innych niż niebezpieczne odpadów budowlanych i rozbiórkowych [%]</w:t>
            </w:r>
          </w:p>
        </w:tc>
        <w:tc>
          <w:tcPr>
            <w:tcW w:w="876" w:type="dxa"/>
            <w:vAlign w:val="center"/>
          </w:tcPr>
          <w:p w:rsidR="008C2AFB" w:rsidRPr="00033A1B" w:rsidRDefault="008C2AFB" w:rsidP="004A66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3A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  <w:tc>
          <w:tcPr>
            <w:tcW w:w="889" w:type="dxa"/>
            <w:vAlign w:val="center"/>
          </w:tcPr>
          <w:p w:rsidR="008C2AFB" w:rsidRPr="00033A1B" w:rsidRDefault="008C2AFB" w:rsidP="004A66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3A1B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889" w:type="dxa"/>
            <w:vAlign w:val="center"/>
          </w:tcPr>
          <w:p w:rsidR="008C2AFB" w:rsidRPr="00033A1B" w:rsidRDefault="008C2AFB" w:rsidP="004A66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3A1B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821" w:type="dxa"/>
            <w:vAlign w:val="center"/>
          </w:tcPr>
          <w:p w:rsidR="008C2AFB" w:rsidRPr="00033A1B" w:rsidRDefault="008C2AFB" w:rsidP="004A66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3A1B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821" w:type="dxa"/>
            <w:vAlign w:val="center"/>
          </w:tcPr>
          <w:p w:rsidR="008C2AFB" w:rsidRPr="00033A1B" w:rsidRDefault="008C2AFB" w:rsidP="004A66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3A1B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842" w:type="dxa"/>
            <w:vAlign w:val="center"/>
          </w:tcPr>
          <w:p w:rsidR="008C2AFB" w:rsidRPr="00033A1B" w:rsidRDefault="008C2AFB" w:rsidP="004A66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3A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75,62</w:t>
            </w:r>
          </w:p>
        </w:tc>
        <w:tc>
          <w:tcPr>
            <w:tcW w:w="817" w:type="dxa"/>
            <w:vAlign w:val="center"/>
          </w:tcPr>
          <w:p w:rsidR="008C2AFB" w:rsidRPr="00033A1B" w:rsidRDefault="008C2AFB" w:rsidP="004A66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3A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84,39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FB" w:rsidRPr="00033A1B" w:rsidRDefault="00816746" w:rsidP="004A6690">
            <w:pPr>
              <w:spacing w:after="100"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33A1B">
              <w:rPr>
                <w:rFonts w:ascii="Times New Roman" w:hAnsi="Times New Roman" w:cs="Times New Roman"/>
                <w:sz w:val="24"/>
                <w:szCs w:val="24"/>
              </w:rPr>
              <w:t>99,33</w:t>
            </w:r>
          </w:p>
        </w:tc>
      </w:tr>
      <w:tr w:rsidR="008C2AFB" w:rsidTr="004A6690">
        <w:tc>
          <w:tcPr>
            <w:tcW w:w="2597" w:type="dxa"/>
            <w:vAlign w:val="center"/>
          </w:tcPr>
          <w:p w:rsidR="008C2AFB" w:rsidRPr="008C2AFB" w:rsidRDefault="008C2AFB" w:rsidP="004A669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C2A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Osiągnięty poziom ograniczenia masy odpadów komunalnych ulegających biodegradacji przekazywanych do składowania</w:t>
            </w:r>
            <w:r w:rsidRPr="008C2AFB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 xml:space="preserve"> </w:t>
            </w:r>
            <w:r w:rsidRPr="008C2A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[%]</w:t>
            </w:r>
          </w:p>
        </w:tc>
        <w:tc>
          <w:tcPr>
            <w:tcW w:w="876" w:type="dxa"/>
            <w:vAlign w:val="center"/>
          </w:tcPr>
          <w:p w:rsidR="008C2AFB" w:rsidRPr="00033A1B" w:rsidRDefault="008C2AFB" w:rsidP="004A66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3A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7,97</w:t>
            </w:r>
          </w:p>
        </w:tc>
        <w:tc>
          <w:tcPr>
            <w:tcW w:w="889" w:type="dxa"/>
            <w:vAlign w:val="center"/>
          </w:tcPr>
          <w:p w:rsidR="008C2AFB" w:rsidRPr="00033A1B" w:rsidRDefault="008C2AFB" w:rsidP="004A66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3A1B">
              <w:rPr>
                <w:rFonts w:ascii="Times New Roman" w:hAnsi="Times New Roman" w:cs="Times New Roman"/>
                <w:sz w:val="24"/>
                <w:szCs w:val="24"/>
              </w:rPr>
              <w:t>16,14</w:t>
            </w:r>
          </w:p>
        </w:tc>
        <w:tc>
          <w:tcPr>
            <w:tcW w:w="889" w:type="dxa"/>
            <w:vAlign w:val="center"/>
          </w:tcPr>
          <w:p w:rsidR="008C2AFB" w:rsidRPr="00033A1B" w:rsidRDefault="008C2AFB" w:rsidP="004A66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3A1B">
              <w:rPr>
                <w:rFonts w:ascii="Times New Roman" w:hAnsi="Times New Roman" w:cs="Times New Roman"/>
                <w:sz w:val="24"/>
                <w:szCs w:val="24"/>
              </w:rPr>
              <w:t>1,35</w:t>
            </w:r>
          </w:p>
        </w:tc>
        <w:tc>
          <w:tcPr>
            <w:tcW w:w="821" w:type="dxa"/>
            <w:vAlign w:val="center"/>
          </w:tcPr>
          <w:p w:rsidR="008C2AFB" w:rsidRPr="00033A1B" w:rsidRDefault="008C2AFB" w:rsidP="004A66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3A1B">
              <w:rPr>
                <w:rFonts w:ascii="Times New Roman" w:hAnsi="Times New Roman" w:cs="Times New Roman"/>
                <w:sz w:val="24"/>
                <w:szCs w:val="24"/>
              </w:rPr>
              <w:t>1,52</w:t>
            </w:r>
          </w:p>
        </w:tc>
        <w:tc>
          <w:tcPr>
            <w:tcW w:w="821" w:type="dxa"/>
            <w:vAlign w:val="center"/>
          </w:tcPr>
          <w:p w:rsidR="008C2AFB" w:rsidRPr="00033A1B" w:rsidRDefault="008C2AFB" w:rsidP="004A66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3A1B">
              <w:rPr>
                <w:rFonts w:ascii="Times New Roman" w:hAnsi="Times New Roman" w:cs="Times New Roman"/>
                <w:sz w:val="24"/>
                <w:szCs w:val="24"/>
              </w:rPr>
              <w:t>11,97</w:t>
            </w:r>
          </w:p>
        </w:tc>
        <w:tc>
          <w:tcPr>
            <w:tcW w:w="842" w:type="dxa"/>
            <w:vAlign w:val="center"/>
          </w:tcPr>
          <w:p w:rsidR="008C2AFB" w:rsidRPr="00033A1B" w:rsidRDefault="008C2AFB" w:rsidP="004A66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3A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9,59</w:t>
            </w:r>
          </w:p>
        </w:tc>
        <w:tc>
          <w:tcPr>
            <w:tcW w:w="817" w:type="dxa"/>
            <w:vAlign w:val="center"/>
          </w:tcPr>
          <w:p w:rsidR="008C2AFB" w:rsidRPr="00033A1B" w:rsidRDefault="008C2AFB" w:rsidP="004A66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3A1B">
              <w:rPr>
                <w:rFonts w:ascii="Times New Roman" w:hAnsi="Times New Roman" w:cs="Times New Roman"/>
                <w:sz w:val="24"/>
                <w:szCs w:val="24"/>
              </w:rPr>
              <w:t>11,97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FB" w:rsidRPr="00033A1B" w:rsidRDefault="00816746" w:rsidP="008C2AFB">
            <w:pPr>
              <w:spacing w:after="100"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bookmarkStart w:id="0" w:name="_GoBack"/>
            <w:r w:rsidRPr="00033A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2,69</w:t>
            </w:r>
            <w:bookmarkEnd w:id="0"/>
          </w:p>
        </w:tc>
      </w:tr>
    </w:tbl>
    <w:p w:rsidR="00207CE9" w:rsidRDefault="00207CE9"/>
    <w:sectPr w:rsidR="00207C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AFB"/>
    <w:rsid w:val="001058FB"/>
    <w:rsid w:val="00207CE9"/>
    <w:rsid w:val="00816746"/>
    <w:rsid w:val="008C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D217607-C237-41D4-A774-9E6929EAF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2AFB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2A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111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2021-06-09T08:37:00Z</dcterms:created>
  <dcterms:modified xsi:type="dcterms:W3CDTF">2021-06-15T08:21:00Z</dcterms:modified>
</cp:coreProperties>
</file>